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38B7" w14:textId="290E6985" w:rsidR="00065747" w:rsidRPr="00F73DEA" w:rsidRDefault="00065747" w:rsidP="00065747">
      <w:pPr>
        <w:pStyle w:val="Bezodstpw"/>
        <w:ind w:right="52"/>
        <w:jc w:val="right"/>
        <w:rPr>
          <w:i/>
          <w:iCs/>
          <w:sz w:val="20"/>
          <w:szCs w:val="20"/>
        </w:rPr>
      </w:pPr>
      <w:bookmarkStart w:id="0" w:name="_Hlk532328209"/>
      <w:r w:rsidRPr="00F73DEA">
        <w:rPr>
          <w:i/>
          <w:iCs/>
          <w:sz w:val="20"/>
          <w:szCs w:val="20"/>
        </w:rPr>
        <w:t>Załącznik</w:t>
      </w:r>
      <w:r w:rsidRPr="00F73DEA">
        <w:rPr>
          <w:i/>
          <w:iCs/>
          <w:spacing w:val="-24"/>
          <w:sz w:val="20"/>
          <w:szCs w:val="20"/>
        </w:rPr>
        <w:t xml:space="preserve"> </w:t>
      </w:r>
      <w:r w:rsidR="004149D9" w:rsidRPr="00F73DEA">
        <w:rPr>
          <w:i/>
          <w:iCs/>
          <w:sz w:val="20"/>
          <w:szCs w:val="20"/>
        </w:rPr>
        <w:t xml:space="preserve">nr </w:t>
      </w:r>
      <w:r w:rsidR="004149D9" w:rsidRPr="00F73DEA">
        <w:rPr>
          <w:i/>
          <w:iCs/>
          <w:spacing w:val="-26"/>
          <w:sz w:val="20"/>
          <w:szCs w:val="20"/>
        </w:rPr>
        <w:t>1</w:t>
      </w:r>
      <w:r w:rsidRPr="00F73DEA">
        <w:rPr>
          <w:i/>
          <w:iCs/>
          <w:sz w:val="20"/>
          <w:szCs w:val="20"/>
        </w:rPr>
        <w:t xml:space="preserve"> do</w:t>
      </w:r>
      <w:r w:rsidRPr="00F73DEA">
        <w:rPr>
          <w:i/>
          <w:iCs/>
          <w:spacing w:val="-22"/>
          <w:sz w:val="20"/>
          <w:szCs w:val="20"/>
        </w:rPr>
        <w:t xml:space="preserve"> </w:t>
      </w:r>
      <w:r w:rsidRPr="00F73DEA">
        <w:rPr>
          <w:i/>
          <w:iCs/>
          <w:sz w:val="20"/>
          <w:szCs w:val="20"/>
        </w:rPr>
        <w:t>Zapytania</w:t>
      </w:r>
      <w:r w:rsidRPr="00F73DEA">
        <w:rPr>
          <w:i/>
          <w:iCs/>
          <w:spacing w:val="-24"/>
          <w:sz w:val="20"/>
          <w:szCs w:val="20"/>
        </w:rPr>
        <w:t xml:space="preserve"> </w:t>
      </w:r>
      <w:r w:rsidRPr="00F73DEA">
        <w:rPr>
          <w:i/>
          <w:iCs/>
          <w:sz w:val="20"/>
          <w:szCs w:val="20"/>
        </w:rPr>
        <w:t>ofertowego</w:t>
      </w:r>
      <w:bookmarkEnd w:id="0"/>
    </w:p>
    <w:p w14:paraId="7832A8DB" w14:textId="77777777" w:rsidR="00065747" w:rsidRPr="00065747" w:rsidRDefault="00065747" w:rsidP="00065747">
      <w:pPr>
        <w:pStyle w:val="Bezodstpw"/>
        <w:ind w:right="52"/>
        <w:jc w:val="right"/>
        <w:rPr>
          <w:rFonts w:ascii="Arial" w:hAnsi="Arial" w:cs="Arial"/>
          <w:sz w:val="20"/>
          <w:szCs w:val="20"/>
        </w:rPr>
      </w:pPr>
    </w:p>
    <w:p w14:paraId="2980EB34" w14:textId="19CAF35F" w:rsidR="00065747" w:rsidRPr="00F73DEA" w:rsidRDefault="00065747" w:rsidP="00065747">
      <w:pPr>
        <w:pStyle w:val="Bezodstpw"/>
        <w:ind w:right="52"/>
        <w:jc w:val="center"/>
        <w:rPr>
          <w:b/>
          <w:sz w:val="24"/>
          <w:szCs w:val="24"/>
        </w:rPr>
      </w:pPr>
      <w:r w:rsidRPr="00F73DEA">
        <w:rPr>
          <w:b/>
          <w:sz w:val="24"/>
          <w:szCs w:val="24"/>
        </w:rPr>
        <w:t>FORMULARZ OFERTY</w:t>
      </w:r>
    </w:p>
    <w:p w14:paraId="51CC0441" w14:textId="77777777" w:rsidR="00065747" w:rsidRPr="00F73DEA" w:rsidRDefault="00065747" w:rsidP="00065747">
      <w:pPr>
        <w:pStyle w:val="Akapitzlist"/>
        <w:ind w:left="0"/>
        <w:jc w:val="both"/>
        <w:rPr>
          <w:b/>
          <w:lang w:val="pl-PL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7181"/>
      </w:tblGrid>
      <w:tr w:rsidR="00065747" w:rsidRPr="00F73DEA" w14:paraId="404A97AC" w14:textId="77777777" w:rsidTr="00065747">
        <w:trPr>
          <w:trHeight w:val="4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0DB4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Nazwa Wykonawcy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EEF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D7F9697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AF4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Adres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178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543EC650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EB35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NIP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D9E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53B9DEA2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295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REGON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799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DCDC8C3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D5D4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Imię i nazwisko osoby do kontaktu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BDA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1442ADF9" w14:textId="77777777" w:rsidTr="00065747">
        <w:trPr>
          <w:trHeight w:val="44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AE05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Numer telefonu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CBD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068C923" w14:textId="77777777" w:rsidTr="00065747">
        <w:trPr>
          <w:trHeight w:val="35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DEBB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Adres email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B65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  <w:p w14:paraId="216164E7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6C0EB02" w14:textId="04E1AE9C" w:rsidR="00F54E65" w:rsidRDefault="003614CF" w:rsidP="003614CF">
      <w:pPr>
        <w:spacing w:line="276" w:lineRule="auto"/>
        <w:jc w:val="both"/>
      </w:pPr>
      <w:r>
        <w:rPr>
          <w:b/>
          <w:bCs/>
        </w:rPr>
        <w:t>I.</w:t>
      </w:r>
      <w:r w:rsidR="00065747" w:rsidRPr="003614CF">
        <w:rPr>
          <w:b/>
          <w:bCs/>
        </w:rPr>
        <w:t xml:space="preserve">W odpowiedzi na </w:t>
      </w:r>
      <w:r w:rsidR="001B038E" w:rsidRPr="003614CF">
        <w:rPr>
          <w:b/>
          <w:bCs/>
        </w:rPr>
        <w:t>z</w:t>
      </w:r>
      <w:r w:rsidR="00065747" w:rsidRPr="003614CF">
        <w:rPr>
          <w:b/>
          <w:bCs/>
        </w:rPr>
        <w:t xml:space="preserve">apytanie ofertowe </w:t>
      </w:r>
      <w:r w:rsidRPr="003614CF">
        <w:rPr>
          <w:b/>
          <w:bCs/>
        </w:rPr>
        <w:t xml:space="preserve">nr 5/2026 </w:t>
      </w:r>
      <w:bookmarkStart w:id="1" w:name="_Hlk203721785"/>
      <w:r>
        <w:t>dotyczące zamówienia na zadanie pn.:</w:t>
      </w:r>
    </w:p>
    <w:p w14:paraId="357F6735" w14:textId="77777777" w:rsidR="00F54E65" w:rsidRPr="00F54E65" w:rsidRDefault="00F54E65" w:rsidP="003614CF">
      <w:pPr>
        <w:spacing w:line="276" w:lineRule="auto"/>
        <w:jc w:val="both"/>
      </w:pPr>
    </w:p>
    <w:bookmarkEnd w:id="1"/>
    <w:p w14:paraId="5FE29021" w14:textId="661F0129" w:rsidR="00333BD2" w:rsidRDefault="00333BD2" w:rsidP="00333BD2">
      <w:pPr>
        <w:jc w:val="both"/>
        <w:rPr>
          <w:b/>
          <w:color w:val="000000" w:themeColor="text1"/>
          <w:szCs w:val="24"/>
        </w:rPr>
      </w:pPr>
      <w:r w:rsidRPr="005675D5">
        <w:rPr>
          <w:b/>
          <w:color w:val="000000" w:themeColor="text1"/>
          <w:szCs w:val="24"/>
        </w:rPr>
        <w:t xml:space="preserve">„Opracowanie studium wykonalności na potrzeby przygotowania do realizacji inwestycji pod nazwą „Rozbudowa stacji 110/6 </w:t>
      </w:r>
      <w:proofErr w:type="spellStart"/>
      <w:r w:rsidRPr="005675D5">
        <w:rPr>
          <w:b/>
          <w:color w:val="000000" w:themeColor="text1"/>
          <w:szCs w:val="24"/>
        </w:rPr>
        <w:t>kV</w:t>
      </w:r>
      <w:proofErr w:type="spellEnd"/>
      <w:r w:rsidRPr="005675D5">
        <w:rPr>
          <w:b/>
          <w:color w:val="000000" w:themeColor="text1"/>
          <w:szCs w:val="24"/>
        </w:rPr>
        <w:t xml:space="preserve"> PG4 mającej na celu zwiększenie mocy dostępnej do 30 MW na terenie Specjalnej Strefy Ekonomicznej „Starachowice”.</w:t>
      </w:r>
    </w:p>
    <w:p w14:paraId="021B5631" w14:textId="77777777" w:rsidR="00F54E65" w:rsidRPr="005675D5" w:rsidRDefault="00F54E65" w:rsidP="00333BD2">
      <w:pPr>
        <w:jc w:val="both"/>
        <w:rPr>
          <w:b/>
          <w:color w:val="000000" w:themeColor="text1"/>
          <w:szCs w:val="24"/>
        </w:rPr>
      </w:pPr>
    </w:p>
    <w:p w14:paraId="18363AAA" w14:textId="1B7FCA18" w:rsidR="00333BD2" w:rsidRPr="00F54E65" w:rsidRDefault="00333BD2" w:rsidP="00F54E65">
      <w:pPr>
        <w:widowControl w:val="0"/>
        <w:suppressAutoHyphens/>
        <w:autoSpaceDN w:val="0"/>
        <w:textAlignment w:val="baseline"/>
        <w:rPr>
          <w:b/>
          <w:color w:val="000000" w:themeColor="text1"/>
          <w:szCs w:val="24"/>
          <w:u w:val="single"/>
        </w:rPr>
      </w:pPr>
      <w:r w:rsidRPr="003614CF">
        <w:rPr>
          <w:b/>
          <w:color w:val="000000" w:themeColor="text1"/>
          <w:szCs w:val="24"/>
          <w:u w:val="single"/>
        </w:rPr>
        <w:t>Opis przedmiotu zamówienia.</w:t>
      </w:r>
    </w:p>
    <w:p w14:paraId="43C8CE0E" w14:textId="77777777" w:rsidR="00F54E65" w:rsidRPr="006440DA" w:rsidRDefault="00F54E65" w:rsidP="00F54E65">
      <w:pPr>
        <w:jc w:val="both"/>
        <w:rPr>
          <w:bCs/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 xml:space="preserve">1.Studium wykonalności </w:t>
      </w:r>
      <w:r w:rsidRPr="006440DA">
        <w:rPr>
          <w:b/>
          <w:color w:val="000000" w:themeColor="text1"/>
          <w:szCs w:val="24"/>
        </w:rPr>
        <w:t>na potrzeby przygotowania do realizacji inwestycji pod nazwą</w:t>
      </w:r>
      <w:r w:rsidRPr="006440DA">
        <w:rPr>
          <w:bCs/>
          <w:color w:val="000000" w:themeColor="text1"/>
          <w:szCs w:val="24"/>
        </w:rPr>
        <w:t xml:space="preserve"> „Rozbudowa stacji 110/6 </w:t>
      </w:r>
      <w:proofErr w:type="spellStart"/>
      <w:r w:rsidRPr="006440DA">
        <w:rPr>
          <w:bCs/>
          <w:color w:val="000000" w:themeColor="text1"/>
          <w:szCs w:val="24"/>
        </w:rPr>
        <w:t>kV</w:t>
      </w:r>
      <w:proofErr w:type="spellEnd"/>
      <w:r w:rsidRPr="006440DA">
        <w:rPr>
          <w:bCs/>
          <w:color w:val="000000" w:themeColor="text1"/>
          <w:szCs w:val="24"/>
        </w:rPr>
        <w:t xml:space="preserve"> PG4 mającej na celu zwiększenie mocy dostępnej do 30 MW na terenie Specjalnej Strefy Ekonomicznej „Starachowice” powinno obejmować/zawierać w szczególności:</w:t>
      </w:r>
    </w:p>
    <w:p w14:paraId="0995B61F" w14:textId="77777777" w:rsidR="00F54E65" w:rsidRPr="006440DA" w:rsidRDefault="00F54E65" w:rsidP="00F54E65">
      <w:pPr>
        <w:jc w:val="both"/>
        <w:rPr>
          <w:bCs/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a) podstawowe informacje o Spółce „EkoMedia” sp. z o.o., ul. Radomska 29, 27-200 Starachowice:</w:t>
      </w:r>
    </w:p>
    <w:p w14:paraId="4F787E3B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- nazwę, formę prawną, strukturę własności Spółki,</w:t>
      </w:r>
    </w:p>
    <w:p w14:paraId="5C8F7566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- zakres działalności Spółki, </w:t>
      </w:r>
    </w:p>
    <w:p w14:paraId="0697AD57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- posiadane przez Spółkę koncesje,</w:t>
      </w:r>
    </w:p>
    <w:p w14:paraId="03E18992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- obszar działania Spółki,</w:t>
      </w:r>
    </w:p>
    <w:p w14:paraId="7E676AE5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- liczbę klientów (Odbiorców) Spółki i wolumen dystrybucji, </w:t>
      </w:r>
    </w:p>
    <w:p w14:paraId="607CD09F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- strukturę organizacyjną, w tym organy Spółki,</w:t>
      </w:r>
    </w:p>
    <w:p w14:paraId="2F5C404D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- dotychczasowe wyniki finansowe Spółki,</w:t>
      </w:r>
    </w:p>
    <w:p w14:paraId="011B89F7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b) </w:t>
      </w:r>
      <w:r w:rsidRPr="006440DA">
        <w:rPr>
          <w:bCs/>
          <w:color w:val="000000" w:themeColor="text1"/>
          <w:szCs w:val="24"/>
        </w:rPr>
        <w:t xml:space="preserve">podstawowe informacje o inwestycji/ zadaniu pod nazwą „Rozbudowa stacji 110/6 </w:t>
      </w:r>
      <w:proofErr w:type="spellStart"/>
      <w:r w:rsidRPr="006440DA">
        <w:rPr>
          <w:bCs/>
          <w:color w:val="000000" w:themeColor="text1"/>
          <w:szCs w:val="24"/>
        </w:rPr>
        <w:t>kV</w:t>
      </w:r>
      <w:proofErr w:type="spellEnd"/>
      <w:r w:rsidRPr="006440DA">
        <w:rPr>
          <w:bCs/>
          <w:color w:val="000000" w:themeColor="text1"/>
          <w:szCs w:val="24"/>
        </w:rPr>
        <w:t xml:space="preserve"> PG4 mającej na celu zwiększenie mocy dostępnej do 30 MW na terenie Specjalnej Strefy Ekonomicznej „Starachowice”,</w:t>
      </w:r>
    </w:p>
    <w:p w14:paraId="188880DB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c) </w:t>
      </w:r>
      <w:r w:rsidRPr="006440DA">
        <w:rPr>
          <w:bCs/>
          <w:color w:val="000000" w:themeColor="text1"/>
          <w:szCs w:val="24"/>
        </w:rPr>
        <w:t xml:space="preserve">stan istniejący i otoczenie konkurencyjne oraz infrastrukturalne dla zadania pod nazwą „Rozbudowa stacji 110/6 </w:t>
      </w:r>
      <w:proofErr w:type="spellStart"/>
      <w:r w:rsidRPr="006440DA">
        <w:rPr>
          <w:bCs/>
          <w:color w:val="000000" w:themeColor="text1"/>
          <w:szCs w:val="24"/>
        </w:rPr>
        <w:t>kV</w:t>
      </w:r>
      <w:proofErr w:type="spellEnd"/>
      <w:r w:rsidRPr="006440DA">
        <w:rPr>
          <w:bCs/>
          <w:color w:val="000000" w:themeColor="text1"/>
          <w:szCs w:val="24"/>
        </w:rPr>
        <w:t xml:space="preserve"> PG4 mającej na celu zwiększenie mocy dostępnej do 30 MW na terenie Specjalnej Strefy Ekonomicznej „Starachowice”,</w:t>
      </w:r>
    </w:p>
    <w:p w14:paraId="47C406E9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d) analizę infrastruktury technicznej </w:t>
      </w:r>
      <w:r w:rsidRPr="006440DA">
        <w:rPr>
          <w:bCs/>
          <w:color w:val="000000" w:themeColor="text1"/>
          <w:szCs w:val="24"/>
        </w:rPr>
        <w:t xml:space="preserve">stacji 110/6 </w:t>
      </w:r>
      <w:proofErr w:type="spellStart"/>
      <w:r w:rsidRPr="006440DA">
        <w:rPr>
          <w:bCs/>
          <w:color w:val="000000" w:themeColor="text1"/>
          <w:szCs w:val="24"/>
        </w:rPr>
        <w:t>kV</w:t>
      </w:r>
      <w:proofErr w:type="spellEnd"/>
      <w:r w:rsidRPr="006440DA">
        <w:rPr>
          <w:bCs/>
          <w:color w:val="000000" w:themeColor="text1"/>
          <w:szCs w:val="24"/>
        </w:rPr>
        <w:t xml:space="preserve"> PG4, w tym wydajność infrastruktury technicznej, zagrożenia (tzw. mocne i słabe strony aktualnej infrastruktury technicznej stacji PG4),</w:t>
      </w:r>
    </w:p>
    <w:p w14:paraId="4649E436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rFonts w:eastAsia="SimSun"/>
          <w:bCs/>
          <w:color w:val="000000" w:themeColor="text1"/>
          <w:szCs w:val="24"/>
          <w:lang w:eastAsia="zh-CN"/>
        </w:rPr>
        <w:t>e) przedstawienie i analiza wariantów technicznych realizacji inwestycji (</w:t>
      </w:r>
      <w:r w:rsidRPr="006440DA">
        <w:rPr>
          <w:color w:val="000000" w:themeColor="text1"/>
          <w:szCs w:val="24"/>
        </w:rPr>
        <w:t>alternatywnych)                          i uzasadnienie wyboru ostatecznego rozwiązania odpowiedniego do usta</w:t>
      </w:r>
      <w:r>
        <w:rPr>
          <w:color w:val="000000" w:themeColor="text1"/>
          <w:szCs w:val="24"/>
        </w:rPr>
        <w:t>lonych</w:t>
      </w:r>
      <w:r w:rsidRPr="006440DA">
        <w:rPr>
          <w:color w:val="000000" w:themeColor="text1"/>
          <w:szCs w:val="24"/>
        </w:rPr>
        <w:t xml:space="preserve"> potrzeb Spółki,</w:t>
      </w:r>
    </w:p>
    <w:p w14:paraId="1BC4B965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lastRenderedPageBreak/>
        <w:t>f) rekomendacje, kierunki działania, możliwe do powzięcia działania w zakresie planowanego zadania/inwestycji,</w:t>
      </w:r>
    </w:p>
    <w:p w14:paraId="65091FFF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g) wskazanie dokumentów/pozwoleń/zezwoleń wymaganych przepisami prawa do realizacji inwestycji/zadania.</w:t>
      </w:r>
    </w:p>
    <w:p w14:paraId="2A1D5E58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h) opis i cel w/w inwestycji/zadania i uzasadnienie jej realizacji,</w:t>
      </w:r>
    </w:p>
    <w:p w14:paraId="43B90E3D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i) zakres realizacji w/w inwestycji/zadania,</w:t>
      </w:r>
    </w:p>
    <w:p w14:paraId="2D6423CF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j) lokalizację inwestycji i jej zakres techniczny (przedmiotowy), </w:t>
      </w:r>
    </w:p>
    <w:p w14:paraId="75BE9A62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k) aktualną oraz planowaną moc dostępną energii elektrycznej po realizacji inwestycji,</w:t>
      </w:r>
    </w:p>
    <w:p w14:paraId="2C3587CE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l) kluczowe parametry techniczne inwestycji - </w:t>
      </w:r>
      <w:r w:rsidRPr="006440DA">
        <w:rPr>
          <w:bCs/>
          <w:color w:val="000000" w:themeColor="text1"/>
          <w:szCs w:val="24"/>
        </w:rPr>
        <w:t xml:space="preserve">zadania pod nazwą „Rozbudowa stacji 110/6 </w:t>
      </w:r>
      <w:proofErr w:type="spellStart"/>
      <w:r w:rsidRPr="006440DA">
        <w:rPr>
          <w:bCs/>
          <w:color w:val="000000" w:themeColor="text1"/>
          <w:szCs w:val="24"/>
        </w:rPr>
        <w:t>kV</w:t>
      </w:r>
      <w:proofErr w:type="spellEnd"/>
      <w:r w:rsidRPr="006440DA">
        <w:rPr>
          <w:bCs/>
          <w:color w:val="000000" w:themeColor="text1"/>
          <w:szCs w:val="24"/>
        </w:rPr>
        <w:t xml:space="preserve"> PG4 mającej na celu zwiększenie mocy dostępnej do 30 MW na terenie Specjalnej Strefy Ekonomicznej „Starachowice”,</w:t>
      </w:r>
    </w:p>
    <w:p w14:paraId="1CA7BA63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m) analizę finansową w/w inwestycji/zadania,</w:t>
      </w:r>
    </w:p>
    <w:p w14:paraId="69A6258E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n) analizę ekonomiczną w/w inwestycji/zadania,</w:t>
      </w:r>
    </w:p>
    <w:p w14:paraId="25FB9E44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o) trwałość finansową i instytucjonalną w/w inwestycji/zadania,</w:t>
      </w:r>
    </w:p>
    <w:p w14:paraId="40F35CD6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p) plan wdrożenia w/w inwestycji/zadania,</w:t>
      </w:r>
    </w:p>
    <w:p w14:paraId="533D582E" w14:textId="60EAECBB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bCs/>
          <w:color w:val="000000" w:themeColor="text1"/>
          <w:szCs w:val="24"/>
        </w:rPr>
        <w:t>q) harmonogram rzeczowy realizacji inwestycji/zadania (czasokres, etapy, terminy realizacji etapów</w:t>
      </w:r>
      <w:r w:rsidRPr="006440DA">
        <w:rPr>
          <w:color w:val="000000" w:themeColor="text1"/>
          <w:szCs w:val="24"/>
        </w:rPr>
        <w:t xml:space="preserve"> z uwzględnieniem etapów projektowania oraz wykonania inwestycji</w:t>
      </w:r>
      <w:r w:rsidRPr="006440DA">
        <w:rPr>
          <w:bCs/>
          <w:color w:val="000000" w:themeColor="text1"/>
          <w:szCs w:val="24"/>
        </w:rPr>
        <w:t>,</w:t>
      </w:r>
      <w:r w:rsidRPr="006440DA">
        <w:rPr>
          <w:color w:val="000000" w:themeColor="text1"/>
          <w:szCs w:val="24"/>
        </w:rPr>
        <w:t xml:space="preserve"> terminy rozpoczęcia</w:t>
      </w:r>
      <w:r>
        <w:rPr>
          <w:color w:val="000000" w:themeColor="text1"/>
          <w:szCs w:val="24"/>
        </w:rPr>
        <w:t xml:space="preserve"> </w:t>
      </w:r>
      <w:r w:rsidRPr="006440DA">
        <w:rPr>
          <w:color w:val="000000" w:themeColor="text1"/>
          <w:szCs w:val="24"/>
        </w:rPr>
        <w:t>i zakończenia inwestycji/oddania do użytku/status pozwoleń i decyzji administracyjnych),</w:t>
      </w:r>
    </w:p>
    <w:p w14:paraId="736CBFC3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r) nakłady i finansowanie</w:t>
      </w:r>
      <w:r w:rsidRPr="006440DA">
        <w:rPr>
          <w:b/>
          <w:bCs/>
          <w:color w:val="000000" w:themeColor="text1"/>
          <w:szCs w:val="24"/>
        </w:rPr>
        <w:t xml:space="preserve"> </w:t>
      </w:r>
      <w:r w:rsidRPr="006440DA">
        <w:rPr>
          <w:color w:val="000000" w:themeColor="text1"/>
          <w:szCs w:val="24"/>
        </w:rPr>
        <w:t>(całkowity koszt inwestycji (CAPEX)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strukturę kosztów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źródła finansowania (środki własne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kredyt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dotacje), harmonogram wydatków) – harmonogram finansowy,</w:t>
      </w:r>
    </w:p>
    <w:p w14:paraId="2E05A0FD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s) model finansowy prognozy przychodów (taryfa dystrybucyjna)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prognoza kosztów operacyjnych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EBITDA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przepływy pieniężne (</w:t>
      </w:r>
      <w:proofErr w:type="spellStart"/>
      <w:r w:rsidRPr="006440DA">
        <w:rPr>
          <w:color w:val="000000" w:themeColor="text1"/>
          <w:szCs w:val="24"/>
        </w:rPr>
        <w:t>cash</w:t>
      </w:r>
      <w:proofErr w:type="spellEnd"/>
      <w:r w:rsidRPr="006440DA">
        <w:rPr>
          <w:color w:val="000000" w:themeColor="text1"/>
          <w:szCs w:val="24"/>
        </w:rPr>
        <w:t xml:space="preserve"> </w:t>
      </w:r>
      <w:proofErr w:type="spellStart"/>
      <w:r w:rsidRPr="006440DA">
        <w:rPr>
          <w:color w:val="000000" w:themeColor="text1"/>
          <w:szCs w:val="24"/>
        </w:rPr>
        <w:t>flow</w:t>
      </w:r>
      <w:proofErr w:type="spellEnd"/>
      <w:r w:rsidRPr="006440DA">
        <w:rPr>
          <w:color w:val="000000" w:themeColor="text1"/>
          <w:szCs w:val="24"/>
        </w:rPr>
        <w:t>)</w:t>
      </w:r>
      <w:r w:rsidRPr="006440DA">
        <w:rPr>
          <w:b/>
          <w:bCs/>
          <w:color w:val="000000" w:themeColor="text1"/>
          <w:szCs w:val="24"/>
        </w:rPr>
        <w:t xml:space="preserve">, </w:t>
      </w:r>
      <w:r w:rsidRPr="006440DA">
        <w:rPr>
          <w:color w:val="000000" w:themeColor="text1"/>
          <w:szCs w:val="24"/>
        </w:rPr>
        <w:t>bilans i rachunek wyników (projekcja), wskaźniki finansowe),</w:t>
      </w:r>
    </w:p>
    <w:p w14:paraId="28FDDB36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t) analizę rynku, na jakim działa Spółka, w tym analiza ryzyka,</w:t>
      </w:r>
    </w:p>
    <w:p w14:paraId="2DCF5D2B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u) prognozę finansową, w tym w formie elektronicznej w formacie MS Excel, z zachowanymi formułami obejmującymi: bilans, rachunek zysków i strat, rachunek przepływów pieniężnych     w układzie rocznym oraz na koniec okresu kredytowania – okres 15 lat,</w:t>
      </w:r>
    </w:p>
    <w:p w14:paraId="0735F718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v) główne założenia, na podstawie których została przygotowana prognoza finansowa na okres kredytowania 15 lat,</w:t>
      </w:r>
    </w:p>
    <w:p w14:paraId="3C54F73C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w) analizę potrzeb inwestycji/zadania,</w:t>
      </w:r>
    </w:p>
    <w:p w14:paraId="229D9662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x) analizę spodziewanych przychodów Spółki po realizacji inwestycji/zadania w związku                                        ze zwiększonym poborem mocy przez Klientów „EkoMedia” sp. z o.o. wraz z prognozowaną żywotnością ekonomiczną,</w:t>
      </w:r>
    </w:p>
    <w:p w14:paraId="129F026C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 xml:space="preserve">y) analizę celowości wykonania zadania/inwestycji </w:t>
      </w:r>
      <w:r w:rsidRPr="006440DA">
        <w:rPr>
          <w:bCs/>
          <w:color w:val="000000" w:themeColor="text1"/>
          <w:szCs w:val="24"/>
        </w:rPr>
        <w:t xml:space="preserve">pod nazwą „Rozbudowa stacji 110/6 </w:t>
      </w:r>
      <w:proofErr w:type="spellStart"/>
      <w:r w:rsidRPr="006440DA">
        <w:rPr>
          <w:bCs/>
          <w:color w:val="000000" w:themeColor="text1"/>
          <w:szCs w:val="24"/>
        </w:rPr>
        <w:t>kV</w:t>
      </w:r>
      <w:proofErr w:type="spellEnd"/>
      <w:r w:rsidRPr="006440DA">
        <w:rPr>
          <w:bCs/>
          <w:color w:val="000000" w:themeColor="text1"/>
          <w:szCs w:val="24"/>
        </w:rPr>
        <w:t xml:space="preserve"> PG4 mającej na celu zwiększenie mocy dostępnej do 30 MW na terenie Specjalnej Strefy Ekonomicznej „Starachowice” oraz ewentualnych zagrożeń mogących wystąpić przy realizacji inwestycji,</w:t>
      </w:r>
    </w:p>
    <w:p w14:paraId="792CB462" w14:textId="6F7B9276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z) rozpoznanie i przedstawienie potencjalnych możliwości uzyskania dofinansowania na inwestycję        z uwzględnieniem statusu prawnego Zamawiającego,</w:t>
      </w:r>
    </w:p>
    <w:p w14:paraId="43111AEC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rFonts w:eastAsia="SimSun"/>
          <w:bCs/>
          <w:color w:val="000000" w:themeColor="text1"/>
          <w:szCs w:val="24"/>
          <w:lang w:eastAsia="zh-CN"/>
        </w:rPr>
        <w:t>aa) przedstawienie kolejnych etapów, harmonogramu działania</w:t>
      </w:r>
      <w:r>
        <w:rPr>
          <w:rFonts w:eastAsia="SimSun"/>
          <w:bCs/>
          <w:color w:val="000000" w:themeColor="text1"/>
          <w:szCs w:val="24"/>
          <w:lang w:eastAsia="zh-CN"/>
        </w:rPr>
        <w:t>,</w:t>
      </w:r>
      <w:r w:rsidRPr="006440DA">
        <w:rPr>
          <w:rFonts w:eastAsia="SimSun"/>
          <w:bCs/>
          <w:color w:val="000000" w:themeColor="text1"/>
          <w:szCs w:val="24"/>
          <w:lang w:eastAsia="zh-CN"/>
        </w:rPr>
        <w:t xml:space="preserve"> służących realizacji inwestycji (np. sporządzenie PFU- propozycja dalszych kroków </w:t>
      </w:r>
      <w:r>
        <w:rPr>
          <w:rFonts w:eastAsia="SimSun"/>
          <w:bCs/>
          <w:color w:val="000000" w:themeColor="text1"/>
          <w:szCs w:val="24"/>
          <w:lang w:eastAsia="zh-CN"/>
        </w:rPr>
        <w:t xml:space="preserve">w celu opracowania </w:t>
      </w:r>
      <w:r w:rsidRPr="006440DA">
        <w:rPr>
          <w:rFonts w:eastAsia="SimSun"/>
          <w:bCs/>
          <w:color w:val="000000" w:themeColor="text1"/>
          <w:szCs w:val="24"/>
          <w:lang w:eastAsia="zh-CN"/>
        </w:rPr>
        <w:t>dokumentacj</w:t>
      </w:r>
      <w:r>
        <w:rPr>
          <w:rFonts w:eastAsia="SimSun"/>
          <w:bCs/>
          <w:color w:val="000000" w:themeColor="text1"/>
          <w:szCs w:val="24"/>
          <w:lang w:eastAsia="zh-CN"/>
        </w:rPr>
        <w:t>i</w:t>
      </w:r>
      <w:r w:rsidRPr="006440DA">
        <w:rPr>
          <w:rFonts w:eastAsia="SimSun"/>
          <w:bCs/>
          <w:color w:val="000000" w:themeColor="text1"/>
          <w:szCs w:val="24"/>
          <w:lang w:eastAsia="zh-CN"/>
        </w:rPr>
        <w:t xml:space="preserve"> projektow</w:t>
      </w:r>
      <w:r>
        <w:rPr>
          <w:rFonts w:eastAsia="SimSun"/>
          <w:bCs/>
          <w:color w:val="000000" w:themeColor="text1"/>
          <w:szCs w:val="24"/>
          <w:lang w:eastAsia="zh-CN"/>
        </w:rPr>
        <w:t>ej</w:t>
      </w:r>
      <w:r w:rsidRPr="006440DA">
        <w:rPr>
          <w:rFonts w:eastAsia="SimSun"/>
          <w:bCs/>
          <w:color w:val="000000" w:themeColor="text1"/>
          <w:szCs w:val="24"/>
          <w:lang w:eastAsia="zh-CN"/>
        </w:rPr>
        <w:t xml:space="preserve"> w formule zaprojektuj i wybuduj).</w:t>
      </w:r>
    </w:p>
    <w:p w14:paraId="0242AB60" w14:textId="77777777" w:rsidR="00F54E65" w:rsidRPr="006440DA" w:rsidRDefault="00F54E65" w:rsidP="00F54E65">
      <w:pPr>
        <w:jc w:val="both"/>
        <w:rPr>
          <w:color w:val="000000" w:themeColor="text1"/>
          <w:szCs w:val="24"/>
        </w:rPr>
      </w:pPr>
      <w:r w:rsidRPr="006440DA">
        <w:rPr>
          <w:color w:val="000000" w:themeColor="text1"/>
          <w:szCs w:val="24"/>
        </w:rPr>
        <w:t>2. Studium wykonalności musi być opracowane w taki sposób, żeby mogło stanowić załącznik przy aplikowaniu o środki zewnętrzne, pozyskaniu dofinansowania inwestycji, o którym mowa w pkt 1 lit. „z” oraz do opracowania dalszej dokumentacji związanej z realizacją inwestycji, zgodnie z propozycją, o której mowa w pkt1.lit. „aa”.</w:t>
      </w:r>
    </w:p>
    <w:p w14:paraId="752FC525" w14:textId="77777777" w:rsidR="00333BD2" w:rsidRDefault="00333BD2" w:rsidP="00333BD2">
      <w:pPr>
        <w:jc w:val="both"/>
        <w:rPr>
          <w:color w:val="000000" w:themeColor="text1"/>
          <w:szCs w:val="24"/>
        </w:rPr>
      </w:pPr>
    </w:p>
    <w:p w14:paraId="73097C9A" w14:textId="77777777" w:rsidR="00333BD2" w:rsidRDefault="00333BD2" w:rsidP="00333BD2">
      <w:pPr>
        <w:jc w:val="both"/>
        <w:rPr>
          <w:color w:val="000000" w:themeColor="text1"/>
          <w:szCs w:val="24"/>
        </w:rPr>
      </w:pPr>
    </w:p>
    <w:p w14:paraId="195A5FCD" w14:textId="5026769C" w:rsidR="00CB7350" w:rsidRPr="004149D9" w:rsidRDefault="004149D9" w:rsidP="004149D9">
      <w:pPr>
        <w:widowControl w:val="0"/>
        <w:suppressAutoHyphens/>
        <w:autoSpaceDN w:val="0"/>
        <w:spacing w:line="276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składam ofertę na</w:t>
      </w:r>
      <w:r w:rsidRPr="004149D9">
        <w:rPr>
          <w:color w:val="000000" w:themeColor="text1"/>
        </w:rPr>
        <w:t xml:space="preserve"> realizację zamówienia na następujących warunkach: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3045"/>
        <w:gridCol w:w="3066"/>
      </w:tblGrid>
      <w:tr w:rsidR="00065747" w:rsidRPr="001B038E" w14:paraId="19D6B2AE" w14:textId="77777777" w:rsidTr="00CB7350">
        <w:trPr>
          <w:trHeight w:val="348"/>
          <w:jc w:val="center"/>
        </w:trPr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6C9BF" w14:textId="13AB2065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65747" w:rsidRPr="001B038E" w14:paraId="199A2B03" w14:textId="77777777" w:rsidTr="00CB7350">
        <w:trPr>
          <w:trHeight w:val="348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16E4A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bookmarkStart w:id="2" w:name="_Hlk107815337"/>
            <w:r w:rsidRPr="001B038E">
              <w:rPr>
                <w:b/>
                <w:bCs/>
                <w:color w:val="000000"/>
                <w:szCs w:val="24"/>
              </w:rPr>
              <w:t xml:space="preserve">Cena netto </w:t>
            </w:r>
          </w:p>
          <w:p w14:paraId="5240E5BF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 (zł)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ABA90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>Stawka podatku VAT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3E88C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Cena brutto </w:t>
            </w:r>
          </w:p>
          <w:p w14:paraId="514D3294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 (zł)</w:t>
            </w:r>
          </w:p>
        </w:tc>
        <w:bookmarkEnd w:id="2"/>
      </w:tr>
      <w:tr w:rsidR="00065747" w:rsidRPr="001B038E" w14:paraId="52C222C5" w14:textId="77777777" w:rsidTr="009F0734">
        <w:trPr>
          <w:trHeight w:val="698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45C" w14:textId="77777777" w:rsidR="00065747" w:rsidRPr="001B038E" w:rsidRDefault="00065747">
            <w:pPr>
              <w:rPr>
                <w:bCs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831" w14:textId="77777777" w:rsidR="00065747" w:rsidRPr="001B038E" w:rsidRDefault="0006574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B9C9" w14:textId="77777777" w:rsidR="00065747" w:rsidRPr="001B038E" w:rsidRDefault="00065747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0A3FF924" w14:textId="77777777" w:rsidR="00CE0AD4" w:rsidRPr="007F2849" w:rsidRDefault="00CE0AD4" w:rsidP="007F284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zh-CN" w:bidi="hi-IN"/>
        </w:rPr>
      </w:pPr>
    </w:p>
    <w:p w14:paraId="2C9A672B" w14:textId="3789529F" w:rsidR="00065747" w:rsidRPr="002B225D" w:rsidRDefault="00065747" w:rsidP="00065747">
      <w:pPr>
        <w:pStyle w:val="Tekstpodstawowy"/>
        <w:spacing w:line="360" w:lineRule="auto"/>
        <w:rPr>
          <w:b/>
          <w:sz w:val="24"/>
          <w:szCs w:val="24"/>
        </w:rPr>
      </w:pPr>
      <w:r w:rsidRPr="002B225D">
        <w:rPr>
          <w:b/>
          <w:sz w:val="24"/>
          <w:szCs w:val="24"/>
        </w:rPr>
        <w:t xml:space="preserve">Oświadczam/my, że: </w:t>
      </w:r>
    </w:p>
    <w:p w14:paraId="3A74A05B" w14:textId="77777777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bookmarkStart w:id="3" w:name="_Hlk95297982"/>
      <w:r w:rsidRPr="002B225D">
        <w:rPr>
          <w:sz w:val="24"/>
          <w:szCs w:val="24"/>
        </w:rPr>
        <w:t>znajduję/my się w sytuacji ekonomiczno-finansowej zapewniającej wykonanie przedmiotu zamówienia,</w:t>
      </w:r>
    </w:p>
    <w:p w14:paraId="2738A4B1" w14:textId="6CBF1C4C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 xml:space="preserve">zapoznałem/zapoznaliśmy się z wymaganiami zawartymi w Zapytaniu ofertowym (w tym </w:t>
      </w:r>
      <w:r w:rsidRPr="002B225D">
        <w:rPr>
          <w:sz w:val="24"/>
          <w:szCs w:val="24"/>
        </w:rPr>
        <w:br/>
        <w:t xml:space="preserve">w szczególności </w:t>
      </w:r>
      <w:r w:rsidR="004149D9">
        <w:rPr>
          <w:sz w:val="24"/>
          <w:szCs w:val="24"/>
        </w:rPr>
        <w:t>z o</w:t>
      </w:r>
      <w:r w:rsidRPr="002B225D">
        <w:rPr>
          <w:sz w:val="24"/>
          <w:szCs w:val="24"/>
        </w:rPr>
        <w:t xml:space="preserve">pisem </w:t>
      </w:r>
      <w:r w:rsidR="004149D9">
        <w:rPr>
          <w:sz w:val="24"/>
          <w:szCs w:val="24"/>
        </w:rPr>
        <w:t>p</w:t>
      </w:r>
      <w:r w:rsidRPr="002B225D">
        <w:rPr>
          <w:sz w:val="24"/>
          <w:szCs w:val="24"/>
        </w:rPr>
        <w:t xml:space="preserve">rzedmiotu </w:t>
      </w:r>
      <w:r w:rsidR="004149D9">
        <w:rPr>
          <w:sz w:val="24"/>
          <w:szCs w:val="24"/>
        </w:rPr>
        <w:t>z</w:t>
      </w:r>
      <w:r w:rsidRPr="002B225D">
        <w:rPr>
          <w:sz w:val="24"/>
          <w:szCs w:val="24"/>
        </w:rPr>
        <w:t>amówieni</w:t>
      </w:r>
      <w:r w:rsidR="004149D9">
        <w:rPr>
          <w:sz w:val="24"/>
          <w:szCs w:val="24"/>
        </w:rPr>
        <w:t>a</w:t>
      </w:r>
      <w:r w:rsidRPr="002B225D">
        <w:rPr>
          <w:sz w:val="24"/>
          <w:szCs w:val="24"/>
        </w:rPr>
        <w:t>) i uznaję/uznajemy się za związanego/związanych z określonymi w nim postanowieniami i zasadami postępowania,</w:t>
      </w:r>
    </w:p>
    <w:p w14:paraId="4312E7C7" w14:textId="77777777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>oferowana przeze mnie/przez nas cena uwzględnia wszystkie zobowiązania i koszty związane z wykonaniem przedmiotu zamówienia, zgodnie z wymaganiami określonymi przez Zamawiającego w Zapytaniu ofertowym,</w:t>
      </w:r>
    </w:p>
    <w:p w14:paraId="47529017" w14:textId="77777777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>oferuję/my realizację zamówienia w sposób w pełni odpowiadający wszystkim wymaganiom Zamawiającego określonym w Zapytaniu ofertowym,</w:t>
      </w:r>
    </w:p>
    <w:p w14:paraId="4BC14AC5" w14:textId="6A366034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>dokumenty i informacje składające się na ofertę są zgodne z prawdą i stanem na dzień złożenia oferty.</w:t>
      </w:r>
      <w:bookmarkEnd w:id="3"/>
    </w:p>
    <w:p w14:paraId="031D4AF9" w14:textId="77777777" w:rsidR="001B038E" w:rsidRPr="002B225D" w:rsidRDefault="001B038E" w:rsidP="001B038E">
      <w:pPr>
        <w:pStyle w:val="Tekstpodstawowy"/>
        <w:widowControl w:val="0"/>
        <w:autoSpaceDE w:val="0"/>
        <w:autoSpaceDN w:val="0"/>
        <w:jc w:val="both"/>
        <w:rPr>
          <w:sz w:val="24"/>
          <w:szCs w:val="24"/>
        </w:rPr>
      </w:pPr>
    </w:p>
    <w:p w14:paraId="3F76DAE9" w14:textId="77777777" w:rsidR="00245860" w:rsidRPr="002B225D" w:rsidRDefault="00245860" w:rsidP="001B038E">
      <w:pPr>
        <w:pStyle w:val="Tekstpodstawowy"/>
        <w:widowControl w:val="0"/>
        <w:autoSpaceDE w:val="0"/>
        <w:autoSpaceDN w:val="0"/>
        <w:jc w:val="both"/>
        <w:rPr>
          <w:sz w:val="24"/>
          <w:szCs w:val="24"/>
        </w:rPr>
      </w:pPr>
    </w:p>
    <w:p w14:paraId="28BADC0C" w14:textId="7F6BBC0B" w:rsidR="00065747" w:rsidRPr="002B225D" w:rsidRDefault="00065747" w:rsidP="004149D9">
      <w:pPr>
        <w:widowControl w:val="0"/>
        <w:tabs>
          <w:tab w:val="left" w:pos="426"/>
        </w:tabs>
        <w:autoSpaceDE w:val="0"/>
        <w:autoSpaceDN w:val="0"/>
        <w:spacing w:before="1" w:line="360" w:lineRule="auto"/>
        <w:ind w:right="52"/>
        <w:jc w:val="both"/>
        <w:rPr>
          <w:b/>
          <w:szCs w:val="24"/>
        </w:rPr>
      </w:pPr>
      <w:r w:rsidRPr="002B225D">
        <w:rPr>
          <w:b/>
          <w:szCs w:val="24"/>
        </w:rPr>
        <w:t>Załącznik</w:t>
      </w:r>
      <w:r w:rsidR="004149D9">
        <w:rPr>
          <w:b/>
          <w:szCs w:val="24"/>
        </w:rPr>
        <w:t xml:space="preserve">: </w:t>
      </w:r>
      <w:r w:rsidRPr="002B225D">
        <w:rPr>
          <w:szCs w:val="24"/>
        </w:rPr>
        <w:t xml:space="preserve">Pełnomocnictwo (o ile ma to zastosowanie). </w:t>
      </w:r>
    </w:p>
    <w:p w14:paraId="2398926D" w14:textId="77777777" w:rsidR="00065747" w:rsidRDefault="00065747" w:rsidP="00065747">
      <w:pPr>
        <w:pStyle w:val="Nagwek3"/>
        <w:spacing w:line="276" w:lineRule="auto"/>
        <w:ind w:right="5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361FD0" w14:textId="77777777" w:rsidR="00065747" w:rsidRDefault="00065747" w:rsidP="00065747">
      <w:pPr>
        <w:pStyle w:val="Nagwek3"/>
        <w:spacing w:line="276" w:lineRule="auto"/>
        <w:ind w:right="52"/>
        <w:jc w:val="both"/>
        <w:rPr>
          <w:rFonts w:ascii="Arial" w:hAnsi="Arial" w:cs="Arial"/>
          <w:sz w:val="20"/>
          <w:szCs w:val="20"/>
          <w:u w:val="single"/>
        </w:rPr>
      </w:pPr>
    </w:p>
    <w:p w14:paraId="4A6F3B97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20"/>
          <w:lang w:val="x-none"/>
        </w:rPr>
      </w:pPr>
    </w:p>
    <w:p w14:paraId="284DDF35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  <w:szCs w:val="22"/>
        </w:rPr>
      </w:pPr>
    </w:p>
    <w:p w14:paraId="4E78B571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</w:rPr>
      </w:pPr>
    </w:p>
    <w:p w14:paraId="07D58AF1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</w:rPr>
      </w:pPr>
    </w:p>
    <w:p w14:paraId="263FFFB1" w14:textId="77777777" w:rsidR="00065747" w:rsidRDefault="00065747" w:rsidP="00065747">
      <w:pPr>
        <w:spacing w:line="276" w:lineRule="auto"/>
        <w:rPr>
          <w:rFonts w:ascii="Trebuchet MS" w:hAnsi="Trebuchet MS"/>
          <w:b/>
          <w:sz w:val="16"/>
        </w:rPr>
      </w:pPr>
      <w:bookmarkStart w:id="4" w:name="_Hlk532328282"/>
      <w:r>
        <w:rPr>
          <w:rFonts w:ascii="Trebuchet MS" w:hAnsi="Trebuchet MS"/>
          <w:b/>
          <w:sz w:val="16"/>
        </w:rPr>
        <w:t xml:space="preserve">…..………………………..……………         </w:t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  <w:t xml:space="preserve"> ………………………………………………………..……………………</w:t>
      </w:r>
    </w:p>
    <w:p w14:paraId="0040EF5D" w14:textId="77777777" w:rsidR="00065747" w:rsidRPr="00EE0D7D" w:rsidRDefault="00065747" w:rsidP="00065747">
      <w:pPr>
        <w:spacing w:before="41" w:line="276" w:lineRule="auto"/>
        <w:rPr>
          <w:b/>
          <w:sz w:val="16"/>
        </w:rPr>
      </w:pPr>
      <w:r>
        <w:rPr>
          <w:rFonts w:ascii="Trebuchet MS" w:hAnsi="Trebuchet MS"/>
          <w:b/>
          <w:sz w:val="16"/>
        </w:rPr>
        <w:t xml:space="preserve">      </w:t>
      </w:r>
      <w:r w:rsidRPr="00EE0D7D">
        <w:rPr>
          <w:b/>
          <w:sz w:val="16"/>
        </w:rPr>
        <w:t xml:space="preserve">miejscowość, data      </w:t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  <w:t xml:space="preserve">                  pieczęć i podpis </w:t>
      </w:r>
      <w:bookmarkEnd w:id="4"/>
      <w:r w:rsidRPr="00EE0D7D">
        <w:rPr>
          <w:b/>
          <w:sz w:val="16"/>
        </w:rPr>
        <w:t>Wykonawcy</w:t>
      </w:r>
    </w:p>
    <w:p w14:paraId="3F1919D2" w14:textId="77777777" w:rsidR="00547894" w:rsidRDefault="00547894" w:rsidP="00065747">
      <w:pPr>
        <w:rPr>
          <w:sz w:val="26"/>
          <w:szCs w:val="26"/>
        </w:rPr>
      </w:pPr>
    </w:p>
    <w:sectPr w:rsidR="00547894" w:rsidSect="00065747">
      <w:headerReference w:type="default" r:id="rId7"/>
      <w:footerReference w:type="even" r:id="rId8"/>
      <w:footerReference w:type="default" r:id="rId9"/>
      <w:pgSz w:w="11906" w:h="16838"/>
      <w:pgMar w:top="1552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727B" w14:textId="77777777" w:rsidR="0094172E" w:rsidRDefault="0094172E">
      <w:r>
        <w:separator/>
      </w:r>
    </w:p>
  </w:endnote>
  <w:endnote w:type="continuationSeparator" w:id="0">
    <w:p w14:paraId="26C14CFE" w14:textId="77777777" w:rsidR="0094172E" w:rsidRDefault="0094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857" w14:textId="77777777" w:rsidR="001C27D6" w:rsidRDefault="00FD4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27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DCF08A" w14:textId="77777777" w:rsidR="001C27D6" w:rsidRDefault="001C27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B3F3" w14:textId="2089BCD3" w:rsidR="001C27D6" w:rsidRPr="004B15E2" w:rsidRDefault="00BA4850">
    <w:pPr>
      <w:pStyle w:val="Stopka"/>
      <w:ind w:right="360"/>
      <w:jc w:val="center"/>
      <w:rPr>
        <w:rFonts w:ascii="Arial" w:hAnsi="Arial"/>
        <w:bCs/>
        <w:sz w:val="20"/>
      </w:rPr>
    </w:pPr>
    <w:r>
      <w:rPr>
        <w:rFonts w:ascii="Arial" w:hAnsi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4A7F1" wp14:editId="1443EA8B">
              <wp:simplePos x="0" y="0"/>
              <wp:positionH relativeFrom="column">
                <wp:posOffset>-700405</wp:posOffset>
              </wp:positionH>
              <wp:positionV relativeFrom="paragraph">
                <wp:posOffset>-28575</wp:posOffset>
              </wp:positionV>
              <wp:extent cx="6829425" cy="38100"/>
              <wp:effectExtent l="13970" t="9525" r="5080" b="9525"/>
              <wp:wrapNone/>
              <wp:docPr id="19789494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40B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5.15pt;margin-top:-2.25pt;width:537.7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"/>
          </w:pict>
        </mc:Fallback>
      </mc:AlternateContent>
    </w:r>
    <w:r w:rsidR="001C27D6" w:rsidRPr="004B15E2">
      <w:rPr>
        <w:rFonts w:ascii="Arial" w:hAnsi="Arial"/>
        <w:bCs/>
        <w:sz w:val="20"/>
      </w:rPr>
      <w:t>NIP: 664-19-13-163; Regon: 292039079</w:t>
    </w:r>
  </w:p>
  <w:p w14:paraId="53AA329D" w14:textId="77777777" w:rsidR="001C27D6" w:rsidRPr="004B15E2" w:rsidRDefault="001C27D6">
    <w:pPr>
      <w:pStyle w:val="Stopka"/>
      <w:ind w:right="360"/>
      <w:jc w:val="center"/>
      <w:rPr>
        <w:bCs/>
        <w:sz w:val="20"/>
      </w:rPr>
    </w:pPr>
    <w:r w:rsidRPr="004B15E2">
      <w:rPr>
        <w:rFonts w:ascii="Arial" w:hAnsi="Arial"/>
        <w:bCs/>
        <w:sz w:val="20"/>
      </w:rPr>
      <w:t>PEKAO S.A.  I O/ Starachowice nr r-ku 22124022811111000031867490</w:t>
    </w:r>
  </w:p>
  <w:p w14:paraId="4364A55D" w14:textId="77777777" w:rsidR="001C27D6" w:rsidRPr="004B15E2" w:rsidRDefault="001C27D6">
    <w:pPr>
      <w:pStyle w:val="Stopka"/>
      <w:ind w:right="360"/>
      <w:jc w:val="center"/>
      <w:rPr>
        <w:rFonts w:ascii="Arial" w:hAnsi="Arial"/>
        <w:bCs/>
        <w:sz w:val="20"/>
      </w:rPr>
    </w:pPr>
    <w:r w:rsidRPr="004B15E2">
      <w:rPr>
        <w:rFonts w:ascii="Arial" w:hAnsi="Arial"/>
        <w:bCs/>
        <w:sz w:val="20"/>
      </w:rPr>
      <w:t>Sąd Rejonowy w Kielcach X Wydział Gospodarczy KRS</w:t>
    </w:r>
  </w:p>
  <w:p w14:paraId="0728A75F" w14:textId="77777777" w:rsidR="001C27D6" w:rsidRPr="004B15E2" w:rsidRDefault="001C27D6">
    <w:pPr>
      <w:pStyle w:val="Stopka"/>
      <w:ind w:right="360"/>
      <w:jc w:val="center"/>
      <w:rPr>
        <w:bCs/>
        <w:sz w:val="20"/>
      </w:rPr>
    </w:pPr>
    <w:r w:rsidRPr="004B15E2">
      <w:rPr>
        <w:rFonts w:ascii="Arial" w:hAnsi="Arial"/>
        <w:bCs/>
        <w:sz w:val="20"/>
      </w:rPr>
      <w:t xml:space="preserve">KRS: 0000109223; wysokość kapitału zakładowego: </w:t>
    </w:r>
    <w:r w:rsidR="003E6DCE" w:rsidRPr="004B15E2">
      <w:rPr>
        <w:rFonts w:ascii="Arial" w:hAnsi="Arial"/>
        <w:bCs/>
        <w:sz w:val="20"/>
      </w:rPr>
      <w:t>4 9</w:t>
    </w:r>
    <w:r w:rsidR="00D00681" w:rsidRPr="004B15E2">
      <w:rPr>
        <w:rFonts w:ascii="Arial" w:hAnsi="Arial"/>
        <w:bCs/>
        <w:sz w:val="20"/>
      </w:rPr>
      <w:t>78</w:t>
    </w:r>
    <w:r w:rsidRPr="004B15E2">
      <w:rPr>
        <w:rFonts w:ascii="Arial" w:hAnsi="Arial"/>
        <w:bCs/>
        <w:sz w:val="20"/>
      </w:rPr>
      <w:t xml:space="preserve"> 500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8FE9" w14:textId="77777777" w:rsidR="0094172E" w:rsidRDefault="0094172E">
      <w:r>
        <w:separator/>
      </w:r>
    </w:p>
  </w:footnote>
  <w:footnote w:type="continuationSeparator" w:id="0">
    <w:p w14:paraId="47406EDC" w14:textId="77777777" w:rsidR="0094172E" w:rsidRDefault="0094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7DCE" w14:textId="2E1574DE" w:rsidR="004B15E2" w:rsidRPr="004B15E2" w:rsidRDefault="00CB6C80" w:rsidP="004B15E2">
    <w:pPr>
      <w:pStyle w:val="Nagwek1"/>
      <w:jc w:val="center"/>
      <w:rPr>
        <w:b w:val="0"/>
        <w:bCs/>
        <w:spacing w:val="20"/>
        <w:sz w:val="20"/>
      </w:rPr>
    </w:pPr>
    <w:r>
      <w:rPr>
        <w:b w:val="0"/>
        <w:bCs/>
        <w:sz w:val="20"/>
      </w:rPr>
      <w:t>„</w:t>
    </w:r>
    <w:r w:rsidR="004B15E2" w:rsidRPr="004B15E2">
      <w:rPr>
        <w:b w:val="0"/>
        <w:bCs/>
        <w:sz w:val="20"/>
      </w:rPr>
      <w:t>EkoMedia</w:t>
    </w:r>
    <w:r>
      <w:rPr>
        <w:b w:val="0"/>
        <w:bCs/>
        <w:sz w:val="20"/>
      </w:rPr>
      <w:t>”</w:t>
    </w:r>
    <w:r w:rsidR="004B15E2" w:rsidRPr="004B15E2">
      <w:rPr>
        <w:b w:val="0"/>
        <w:bCs/>
        <w:sz w:val="20"/>
      </w:rPr>
      <w:t xml:space="preserve"> </w:t>
    </w:r>
    <w:r w:rsidR="004B15E2">
      <w:rPr>
        <w:b w:val="0"/>
        <w:bCs/>
        <w:sz w:val="20"/>
      </w:rPr>
      <w:t>s</w:t>
    </w:r>
    <w:r w:rsidR="004B15E2" w:rsidRPr="004B15E2">
      <w:rPr>
        <w:b w:val="0"/>
        <w:bCs/>
        <w:spacing w:val="20"/>
        <w:sz w:val="20"/>
      </w:rPr>
      <w:t>p</w:t>
    </w:r>
    <w:r w:rsidR="004B15E2">
      <w:rPr>
        <w:b w:val="0"/>
        <w:bCs/>
        <w:spacing w:val="20"/>
        <w:sz w:val="20"/>
      </w:rPr>
      <w:t>.</w:t>
    </w:r>
    <w:r w:rsidR="004B15E2" w:rsidRPr="004B15E2">
      <w:rPr>
        <w:b w:val="0"/>
        <w:bCs/>
        <w:spacing w:val="20"/>
        <w:sz w:val="20"/>
      </w:rPr>
      <w:t xml:space="preserve"> z o.o.</w:t>
    </w:r>
  </w:p>
  <w:p w14:paraId="105C2161" w14:textId="77777777" w:rsidR="004B15E2" w:rsidRPr="004B15E2" w:rsidRDefault="004B15E2" w:rsidP="004B15E2">
    <w:pPr>
      <w:jc w:val="center"/>
      <w:rPr>
        <w:rFonts w:ascii="Arial" w:hAnsi="Arial"/>
        <w:bCs/>
        <w:sz w:val="20"/>
      </w:rPr>
    </w:pPr>
    <w:r w:rsidRPr="004B15E2">
      <w:rPr>
        <w:rFonts w:ascii="Arial" w:hAnsi="Arial"/>
        <w:bCs/>
        <w:sz w:val="20"/>
      </w:rPr>
      <w:t>27-200 S</w:t>
    </w:r>
    <w:r>
      <w:rPr>
        <w:rFonts w:ascii="Arial" w:hAnsi="Arial"/>
        <w:bCs/>
        <w:sz w:val="20"/>
      </w:rPr>
      <w:t>tarachowice</w:t>
    </w:r>
    <w:r w:rsidRPr="004B15E2">
      <w:rPr>
        <w:rFonts w:ascii="Arial" w:hAnsi="Arial"/>
        <w:bCs/>
        <w:sz w:val="20"/>
      </w:rPr>
      <w:t>, ul. Radomska 29</w:t>
    </w:r>
  </w:p>
  <w:p w14:paraId="5FB35BC7" w14:textId="1E2AF78A" w:rsidR="001C27D6" w:rsidRPr="00E71EBA" w:rsidRDefault="00BA4850" w:rsidP="004B15E2">
    <w:pPr>
      <w:pStyle w:val="Nagwek"/>
      <w:tabs>
        <w:tab w:val="clear" w:pos="4536"/>
        <w:tab w:val="center" w:pos="4535"/>
        <w:tab w:val="left" w:pos="7545"/>
      </w:tabs>
    </w:pPr>
    <w:r>
      <w:rPr>
        <w:rFonts w:ascii="Arial" w:hAnsi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FC197" wp14:editId="46C121FC">
              <wp:simplePos x="0" y="0"/>
              <wp:positionH relativeFrom="column">
                <wp:posOffset>42545</wp:posOffset>
              </wp:positionH>
              <wp:positionV relativeFrom="paragraph">
                <wp:posOffset>144145</wp:posOffset>
              </wp:positionV>
              <wp:extent cx="5781675" cy="28575"/>
              <wp:effectExtent l="13970" t="10795" r="5080" b="8255"/>
              <wp:wrapNone/>
              <wp:docPr id="647151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1675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F9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35pt;margin-top:11.35pt;width:455.2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"/>
          </w:pict>
        </mc:Fallback>
      </mc:AlternateContent>
    </w:r>
    <w:r w:rsidR="004B15E2" w:rsidRPr="00E71EBA">
      <w:rPr>
        <w:rFonts w:ascii="Arial" w:hAnsi="Arial"/>
        <w:bCs/>
        <w:sz w:val="20"/>
      </w:rPr>
      <w:tab/>
    </w:r>
    <w:proofErr w:type="spellStart"/>
    <w:r w:rsidR="004B15E2" w:rsidRPr="00E71EBA">
      <w:rPr>
        <w:rFonts w:ascii="Arial" w:hAnsi="Arial"/>
        <w:bCs/>
        <w:sz w:val="20"/>
      </w:rPr>
      <w:t>tel</w:t>
    </w:r>
    <w:proofErr w:type="spellEnd"/>
    <w:r w:rsidR="004B15E2" w:rsidRPr="00E71EBA">
      <w:rPr>
        <w:rFonts w:ascii="Arial" w:hAnsi="Arial"/>
        <w:bCs/>
        <w:sz w:val="20"/>
      </w:rPr>
      <w:t>: 41 275-33-27; e-mail: sekretariat@eko-media.eu</w:t>
    </w:r>
    <w:r w:rsidR="004B15E2" w:rsidRPr="00E71EBA">
      <w:rPr>
        <w:rFonts w:ascii="Arial" w:hAnsi="Arial"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09"/>
    <w:multiLevelType w:val="hybridMultilevel"/>
    <w:tmpl w:val="8E84E7DC"/>
    <w:lvl w:ilvl="0" w:tplc="ED268DB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2A3A"/>
    <w:multiLevelType w:val="hybridMultilevel"/>
    <w:tmpl w:val="BE36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DA7"/>
    <w:multiLevelType w:val="hybridMultilevel"/>
    <w:tmpl w:val="DC727A6E"/>
    <w:lvl w:ilvl="0" w:tplc="9F6454CC">
      <w:numFmt w:val="bullet"/>
      <w:lvlText w:val="-"/>
      <w:lvlJc w:val="left"/>
      <w:pPr>
        <w:tabs>
          <w:tab w:val="num" w:pos="1317"/>
        </w:tabs>
        <w:ind w:left="1317" w:hanging="360"/>
      </w:pPr>
      <w:rPr>
        <w:rFonts w:ascii="Times New Roman" w:eastAsia="Times New Roman" w:hAnsi="Times New Roman" w:cs="Times New Roman" w:hint="default"/>
      </w:rPr>
    </w:lvl>
    <w:lvl w:ilvl="1" w:tplc="A03EED28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hint="default"/>
      </w:rPr>
    </w:lvl>
    <w:lvl w:ilvl="2" w:tplc="AA806D74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7D022D90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747656D6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hint="default"/>
      </w:rPr>
    </w:lvl>
    <w:lvl w:ilvl="5" w:tplc="C034FEB8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68421CBE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85E3BA2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hint="default"/>
      </w:rPr>
    </w:lvl>
    <w:lvl w:ilvl="8" w:tplc="2BD8758A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3" w15:restartNumberingAfterBreak="0">
    <w:nsid w:val="07736CA8"/>
    <w:multiLevelType w:val="hybridMultilevel"/>
    <w:tmpl w:val="D0C00900"/>
    <w:lvl w:ilvl="0" w:tplc="C4A8F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19B9"/>
    <w:multiLevelType w:val="hybridMultilevel"/>
    <w:tmpl w:val="2B78E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D6606"/>
    <w:multiLevelType w:val="hybridMultilevel"/>
    <w:tmpl w:val="672C7C4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644A"/>
    <w:multiLevelType w:val="hybridMultilevel"/>
    <w:tmpl w:val="8A44CD98"/>
    <w:lvl w:ilvl="0" w:tplc="44A2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4C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A1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03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AF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A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89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C7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52E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0047"/>
    <w:multiLevelType w:val="hybridMultilevel"/>
    <w:tmpl w:val="3A76496E"/>
    <w:lvl w:ilvl="0" w:tplc="55AAD7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94BD3"/>
    <w:multiLevelType w:val="hybridMultilevel"/>
    <w:tmpl w:val="5C6643A6"/>
    <w:lvl w:ilvl="0" w:tplc="FD64A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37BAD"/>
    <w:multiLevelType w:val="hybridMultilevel"/>
    <w:tmpl w:val="786E8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666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1146603">
    <w:abstractNumId w:val="2"/>
  </w:num>
  <w:num w:numId="2" w16cid:durableId="1788818148">
    <w:abstractNumId w:val="7"/>
  </w:num>
  <w:num w:numId="3" w16cid:durableId="1360662680">
    <w:abstractNumId w:val="12"/>
  </w:num>
  <w:num w:numId="4" w16cid:durableId="1681463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597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9519568">
    <w:abstractNumId w:val="8"/>
  </w:num>
  <w:num w:numId="7" w16cid:durableId="467355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789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25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7476140">
    <w:abstractNumId w:val="3"/>
  </w:num>
  <w:num w:numId="11" w16cid:durableId="1657873814">
    <w:abstractNumId w:val="5"/>
  </w:num>
  <w:num w:numId="12" w16cid:durableId="518812764">
    <w:abstractNumId w:val="6"/>
  </w:num>
  <w:num w:numId="13" w16cid:durableId="1644116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637"/>
    <w:rsid w:val="000110CC"/>
    <w:rsid w:val="00025B49"/>
    <w:rsid w:val="00033EDA"/>
    <w:rsid w:val="00047875"/>
    <w:rsid w:val="00052DA4"/>
    <w:rsid w:val="000550DF"/>
    <w:rsid w:val="00065747"/>
    <w:rsid w:val="00080CA2"/>
    <w:rsid w:val="00097129"/>
    <w:rsid w:val="00097E1F"/>
    <w:rsid w:val="000E090C"/>
    <w:rsid w:val="000E1F11"/>
    <w:rsid w:val="000E2391"/>
    <w:rsid w:val="000E5394"/>
    <w:rsid w:val="00110CEF"/>
    <w:rsid w:val="00133431"/>
    <w:rsid w:val="0013406D"/>
    <w:rsid w:val="00143D3A"/>
    <w:rsid w:val="001529D7"/>
    <w:rsid w:val="00164ED2"/>
    <w:rsid w:val="0016757E"/>
    <w:rsid w:val="0017365B"/>
    <w:rsid w:val="001801A6"/>
    <w:rsid w:val="001827FF"/>
    <w:rsid w:val="001833D2"/>
    <w:rsid w:val="001901DE"/>
    <w:rsid w:val="00190485"/>
    <w:rsid w:val="00190A00"/>
    <w:rsid w:val="001A37D0"/>
    <w:rsid w:val="001A5FC3"/>
    <w:rsid w:val="001B038E"/>
    <w:rsid w:val="001B2C98"/>
    <w:rsid w:val="001B70D7"/>
    <w:rsid w:val="001C27D6"/>
    <w:rsid w:val="001C7709"/>
    <w:rsid w:val="001D104C"/>
    <w:rsid w:val="0021346D"/>
    <w:rsid w:val="00225EC2"/>
    <w:rsid w:val="00245860"/>
    <w:rsid w:val="002517C2"/>
    <w:rsid w:val="002600EB"/>
    <w:rsid w:val="002838BD"/>
    <w:rsid w:val="002874D4"/>
    <w:rsid w:val="00287550"/>
    <w:rsid w:val="00292AA6"/>
    <w:rsid w:val="002936A6"/>
    <w:rsid w:val="00295238"/>
    <w:rsid w:val="002A1CBE"/>
    <w:rsid w:val="002A744D"/>
    <w:rsid w:val="002B14FE"/>
    <w:rsid w:val="002B225D"/>
    <w:rsid w:val="002C247F"/>
    <w:rsid w:val="002E2D2C"/>
    <w:rsid w:val="00305509"/>
    <w:rsid w:val="00331F70"/>
    <w:rsid w:val="00333BD2"/>
    <w:rsid w:val="00355116"/>
    <w:rsid w:val="003609B3"/>
    <w:rsid w:val="003614CF"/>
    <w:rsid w:val="00382EBA"/>
    <w:rsid w:val="00383E59"/>
    <w:rsid w:val="00384492"/>
    <w:rsid w:val="00393D94"/>
    <w:rsid w:val="003A581B"/>
    <w:rsid w:val="003A62A8"/>
    <w:rsid w:val="003B7046"/>
    <w:rsid w:val="003D62EF"/>
    <w:rsid w:val="003E6DCE"/>
    <w:rsid w:val="003F74B4"/>
    <w:rsid w:val="004149D9"/>
    <w:rsid w:val="00415FEE"/>
    <w:rsid w:val="004175C4"/>
    <w:rsid w:val="004308EB"/>
    <w:rsid w:val="00435530"/>
    <w:rsid w:val="00444699"/>
    <w:rsid w:val="00471150"/>
    <w:rsid w:val="004B15E2"/>
    <w:rsid w:val="004B6C8B"/>
    <w:rsid w:val="004C0068"/>
    <w:rsid w:val="004D204E"/>
    <w:rsid w:val="004F33F4"/>
    <w:rsid w:val="00510621"/>
    <w:rsid w:val="0053095D"/>
    <w:rsid w:val="005344A3"/>
    <w:rsid w:val="00547894"/>
    <w:rsid w:val="00560826"/>
    <w:rsid w:val="00567A46"/>
    <w:rsid w:val="00575837"/>
    <w:rsid w:val="005852A2"/>
    <w:rsid w:val="005B3C34"/>
    <w:rsid w:val="005B7958"/>
    <w:rsid w:val="005C40AA"/>
    <w:rsid w:val="005C4637"/>
    <w:rsid w:val="005D209F"/>
    <w:rsid w:val="005D7D19"/>
    <w:rsid w:val="005E6C6F"/>
    <w:rsid w:val="005F5BCC"/>
    <w:rsid w:val="006165BA"/>
    <w:rsid w:val="00621735"/>
    <w:rsid w:val="00626056"/>
    <w:rsid w:val="00637753"/>
    <w:rsid w:val="006377CD"/>
    <w:rsid w:val="006424DB"/>
    <w:rsid w:val="00644E7C"/>
    <w:rsid w:val="00647684"/>
    <w:rsid w:val="006479DD"/>
    <w:rsid w:val="006679EC"/>
    <w:rsid w:val="00686CB3"/>
    <w:rsid w:val="00691915"/>
    <w:rsid w:val="006A0C45"/>
    <w:rsid w:val="006B3DCA"/>
    <w:rsid w:val="006D30F0"/>
    <w:rsid w:val="006D43A2"/>
    <w:rsid w:val="006E2C1B"/>
    <w:rsid w:val="006E7AD3"/>
    <w:rsid w:val="00742877"/>
    <w:rsid w:val="007568C3"/>
    <w:rsid w:val="007633F7"/>
    <w:rsid w:val="0076616F"/>
    <w:rsid w:val="007767E8"/>
    <w:rsid w:val="007965EB"/>
    <w:rsid w:val="007B74DE"/>
    <w:rsid w:val="007F2702"/>
    <w:rsid w:val="007F2849"/>
    <w:rsid w:val="0081150F"/>
    <w:rsid w:val="00840490"/>
    <w:rsid w:val="00852814"/>
    <w:rsid w:val="00864488"/>
    <w:rsid w:val="00887D40"/>
    <w:rsid w:val="008908D9"/>
    <w:rsid w:val="0089757C"/>
    <w:rsid w:val="008B27D5"/>
    <w:rsid w:val="008C4D07"/>
    <w:rsid w:val="008D34EF"/>
    <w:rsid w:val="008D64FB"/>
    <w:rsid w:val="008E40EB"/>
    <w:rsid w:val="008E7017"/>
    <w:rsid w:val="00904E63"/>
    <w:rsid w:val="00906586"/>
    <w:rsid w:val="0094172E"/>
    <w:rsid w:val="009629CB"/>
    <w:rsid w:val="00986ECA"/>
    <w:rsid w:val="009A008D"/>
    <w:rsid w:val="009A04C5"/>
    <w:rsid w:val="009C5B32"/>
    <w:rsid w:val="009E0941"/>
    <w:rsid w:val="009F0734"/>
    <w:rsid w:val="009F3B4D"/>
    <w:rsid w:val="00A018E7"/>
    <w:rsid w:val="00A03092"/>
    <w:rsid w:val="00A0403C"/>
    <w:rsid w:val="00A07AFE"/>
    <w:rsid w:val="00A312D9"/>
    <w:rsid w:val="00A45B58"/>
    <w:rsid w:val="00A5086A"/>
    <w:rsid w:val="00A55C00"/>
    <w:rsid w:val="00A66B65"/>
    <w:rsid w:val="00A72CD8"/>
    <w:rsid w:val="00A867CC"/>
    <w:rsid w:val="00A90866"/>
    <w:rsid w:val="00AB65AF"/>
    <w:rsid w:val="00AD51CD"/>
    <w:rsid w:val="00AE55CD"/>
    <w:rsid w:val="00AE6B27"/>
    <w:rsid w:val="00AF43D3"/>
    <w:rsid w:val="00B05E5E"/>
    <w:rsid w:val="00B177C5"/>
    <w:rsid w:val="00B47833"/>
    <w:rsid w:val="00B52ACB"/>
    <w:rsid w:val="00B5543C"/>
    <w:rsid w:val="00B62256"/>
    <w:rsid w:val="00B6329C"/>
    <w:rsid w:val="00B910C9"/>
    <w:rsid w:val="00BA4295"/>
    <w:rsid w:val="00BA4850"/>
    <w:rsid w:val="00BA4F8C"/>
    <w:rsid w:val="00BF35C2"/>
    <w:rsid w:val="00BF6082"/>
    <w:rsid w:val="00C0271A"/>
    <w:rsid w:val="00C04113"/>
    <w:rsid w:val="00C078E9"/>
    <w:rsid w:val="00C136BE"/>
    <w:rsid w:val="00C1430F"/>
    <w:rsid w:val="00C16805"/>
    <w:rsid w:val="00C25225"/>
    <w:rsid w:val="00C25B6E"/>
    <w:rsid w:val="00C37B1F"/>
    <w:rsid w:val="00C4627C"/>
    <w:rsid w:val="00C51790"/>
    <w:rsid w:val="00C926FC"/>
    <w:rsid w:val="00CB3388"/>
    <w:rsid w:val="00CB53CE"/>
    <w:rsid w:val="00CB6C80"/>
    <w:rsid w:val="00CB7350"/>
    <w:rsid w:val="00CB790A"/>
    <w:rsid w:val="00CC5C37"/>
    <w:rsid w:val="00CE0AD4"/>
    <w:rsid w:val="00CF12C8"/>
    <w:rsid w:val="00D00681"/>
    <w:rsid w:val="00D32A62"/>
    <w:rsid w:val="00D425F1"/>
    <w:rsid w:val="00D516D7"/>
    <w:rsid w:val="00D534AC"/>
    <w:rsid w:val="00D54207"/>
    <w:rsid w:val="00D63789"/>
    <w:rsid w:val="00D648FA"/>
    <w:rsid w:val="00D72921"/>
    <w:rsid w:val="00D87CBA"/>
    <w:rsid w:val="00D97B51"/>
    <w:rsid w:val="00E007A3"/>
    <w:rsid w:val="00E00DF2"/>
    <w:rsid w:val="00E11A82"/>
    <w:rsid w:val="00E14DEA"/>
    <w:rsid w:val="00E1579D"/>
    <w:rsid w:val="00E22F05"/>
    <w:rsid w:val="00E36D27"/>
    <w:rsid w:val="00E5185E"/>
    <w:rsid w:val="00E71EBA"/>
    <w:rsid w:val="00E92799"/>
    <w:rsid w:val="00EE0D7D"/>
    <w:rsid w:val="00EE6EDE"/>
    <w:rsid w:val="00F11C84"/>
    <w:rsid w:val="00F21F93"/>
    <w:rsid w:val="00F32CA2"/>
    <w:rsid w:val="00F42E01"/>
    <w:rsid w:val="00F521C6"/>
    <w:rsid w:val="00F540E1"/>
    <w:rsid w:val="00F54E65"/>
    <w:rsid w:val="00F660FF"/>
    <w:rsid w:val="00F66564"/>
    <w:rsid w:val="00F67267"/>
    <w:rsid w:val="00F73DEA"/>
    <w:rsid w:val="00F7675B"/>
    <w:rsid w:val="00F97488"/>
    <w:rsid w:val="00FA378A"/>
    <w:rsid w:val="00FB572F"/>
    <w:rsid w:val="00FC099F"/>
    <w:rsid w:val="00FC1CE7"/>
    <w:rsid w:val="00FD4476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2434C"/>
  <w15:docId w15:val="{BE919E34-BC20-46E2-BB35-721DFFDC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7A46"/>
    <w:rPr>
      <w:sz w:val="24"/>
    </w:rPr>
  </w:style>
  <w:style w:type="paragraph" w:styleId="Nagwek1">
    <w:name w:val="heading 1"/>
    <w:basedOn w:val="Normalny"/>
    <w:next w:val="Normalny"/>
    <w:qFormat/>
    <w:rsid w:val="00567A46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567A4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5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qFormat/>
    <w:rsid w:val="00567A46"/>
    <w:pPr>
      <w:keepNext/>
      <w:ind w:firstLine="3402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67A46"/>
    <w:pPr>
      <w:keepNext/>
      <w:ind w:firstLine="4111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67A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7A46"/>
  </w:style>
  <w:style w:type="paragraph" w:styleId="Nagwek">
    <w:name w:val="header"/>
    <w:basedOn w:val="Normalny"/>
    <w:rsid w:val="00567A4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567A46"/>
    <w:pPr>
      <w:ind w:left="900"/>
    </w:pPr>
    <w:rPr>
      <w:szCs w:val="24"/>
    </w:rPr>
  </w:style>
  <w:style w:type="paragraph" w:styleId="Tekstpodstawowy">
    <w:name w:val="Body Text"/>
    <w:basedOn w:val="Normalny"/>
    <w:rsid w:val="00567A46"/>
    <w:rPr>
      <w:sz w:val="26"/>
    </w:rPr>
  </w:style>
  <w:style w:type="paragraph" w:styleId="Tekstpodstawowywcity2">
    <w:name w:val="Body Text Indent 2"/>
    <w:basedOn w:val="Normalny"/>
    <w:rsid w:val="00567A46"/>
    <w:pPr>
      <w:spacing w:line="360" w:lineRule="auto"/>
      <w:ind w:firstLine="708"/>
      <w:jc w:val="both"/>
    </w:pPr>
    <w:rPr>
      <w:sz w:val="26"/>
    </w:rPr>
  </w:style>
  <w:style w:type="character" w:styleId="Uwydatnienie">
    <w:name w:val="Emphasis"/>
    <w:basedOn w:val="Domylnaczcionkaakapitu"/>
    <w:qFormat/>
    <w:rsid w:val="00355116"/>
    <w:rPr>
      <w:i/>
      <w:iCs/>
    </w:rPr>
  </w:style>
  <w:style w:type="paragraph" w:styleId="NormalnyWeb">
    <w:name w:val="Normal (Web)"/>
    <w:basedOn w:val="Normalny"/>
    <w:uiPriority w:val="99"/>
    <w:rsid w:val="002936A6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rsid w:val="00C027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27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838BD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065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0657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ormalny tekst Znak"/>
    <w:link w:val="Akapitzlist"/>
    <w:uiPriority w:val="1"/>
    <w:locked/>
    <w:rsid w:val="00065747"/>
    <w:rPr>
      <w:sz w:val="24"/>
      <w:szCs w:val="24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normalny tekst"/>
    <w:basedOn w:val="Normalny"/>
    <w:link w:val="AkapitzlistZnak"/>
    <w:uiPriority w:val="34"/>
    <w:qFormat/>
    <w:rsid w:val="00065747"/>
    <w:pPr>
      <w:ind w:left="720"/>
      <w:contextualSpacing/>
    </w:pPr>
    <w:rPr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ARTIS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KRZYSZTOF BERNACKI</cp:lastModifiedBy>
  <cp:revision>15</cp:revision>
  <cp:lastPrinted>2026-07-16T11:16:00Z</cp:lastPrinted>
  <dcterms:created xsi:type="dcterms:W3CDTF">2026-05-18T08:53:00Z</dcterms:created>
  <dcterms:modified xsi:type="dcterms:W3CDTF">2026-07-16T11:17:00Z</dcterms:modified>
</cp:coreProperties>
</file>